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6784" w14:textId="4CC7F884" w:rsidR="0095218B" w:rsidRP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 xml:space="preserve">OSNOVNA ŠKOLA </w:t>
      </w:r>
      <w:r w:rsidR="0068411A">
        <w:rPr>
          <w:rFonts w:cstheme="minorHAnsi"/>
          <w:b/>
          <w:sz w:val="24"/>
          <w:szCs w:val="24"/>
        </w:rPr>
        <w:t>ŠIJANA PULA</w:t>
      </w:r>
    </w:p>
    <w:p w14:paraId="5C8AE42E" w14:textId="1E1A005F" w:rsidR="0095218B" w:rsidRPr="0095218B" w:rsidRDefault="0068411A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43.ISTARSKE DIVIZIJE 5</w:t>
      </w:r>
    </w:p>
    <w:p w14:paraId="5AA245AA" w14:textId="353807CF" w:rsid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>52100 PULA</w:t>
      </w:r>
    </w:p>
    <w:p w14:paraId="41906219" w14:textId="2E0613D8" w:rsidR="00A81D76" w:rsidRPr="00A85D76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85D76">
        <w:rPr>
          <w:rFonts w:cstheme="minorHAnsi"/>
          <w:bCs/>
          <w:sz w:val="24"/>
          <w:szCs w:val="24"/>
        </w:rPr>
        <w:t>Klasa: 400-04/2</w:t>
      </w:r>
      <w:r w:rsidR="00A85D76" w:rsidRPr="00A85D76">
        <w:rPr>
          <w:rFonts w:cstheme="minorHAnsi"/>
          <w:bCs/>
          <w:sz w:val="24"/>
          <w:szCs w:val="24"/>
        </w:rPr>
        <w:t>5</w:t>
      </w:r>
      <w:r w:rsidRPr="00A85D76">
        <w:rPr>
          <w:rFonts w:cstheme="minorHAnsi"/>
          <w:bCs/>
          <w:sz w:val="24"/>
          <w:szCs w:val="24"/>
        </w:rPr>
        <w:t>-01/1</w:t>
      </w:r>
    </w:p>
    <w:p w14:paraId="5FF510C8" w14:textId="0588520E" w:rsidR="00A81D76" w:rsidRPr="00A85D76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85D76">
        <w:rPr>
          <w:rFonts w:cstheme="minorHAnsi"/>
          <w:bCs/>
          <w:sz w:val="24"/>
          <w:szCs w:val="24"/>
        </w:rPr>
        <w:t>Urbroj: 2163-76-11/2</w:t>
      </w:r>
      <w:r w:rsidR="00A85D76" w:rsidRPr="00A85D76">
        <w:rPr>
          <w:rFonts w:cstheme="minorHAnsi"/>
          <w:bCs/>
          <w:sz w:val="24"/>
          <w:szCs w:val="24"/>
        </w:rPr>
        <w:t>5</w:t>
      </w:r>
      <w:r w:rsidRPr="00A85D76">
        <w:rPr>
          <w:rFonts w:cstheme="minorHAnsi"/>
          <w:bCs/>
          <w:sz w:val="24"/>
          <w:szCs w:val="24"/>
        </w:rPr>
        <w:t>-</w:t>
      </w:r>
      <w:r w:rsidR="00A85D76" w:rsidRPr="00A85D76">
        <w:rPr>
          <w:rFonts w:cstheme="minorHAnsi"/>
          <w:bCs/>
          <w:sz w:val="24"/>
          <w:szCs w:val="24"/>
        </w:rPr>
        <w:t>1</w:t>
      </w:r>
    </w:p>
    <w:p w14:paraId="14CF5851" w14:textId="77777777" w:rsidR="00A81D76" w:rsidRPr="00AF318B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79AC2BC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2D44FC" w14:textId="6155F181" w:rsidR="004608B9" w:rsidRDefault="00390318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548E2">
        <w:rPr>
          <w:rFonts w:cstheme="minorHAnsi"/>
          <w:b/>
          <w:bCs/>
          <w:sz w:val="28"/>
          <w:szCs w:val="28"/>
        </w:rPr>
        <w:t>GODIŠNJI IZVJEŠTAJ O IZVRŠENJU</w:t>
      </w:r>
      <w:r w:rsidR="004608B9">
        <w:rPr>
          <w:rFonts w:cstheme="minorHAnsi"/>
          <w:b/>
          <w:bCs/>
          <w:sz w:val="28"/>
          <w:szCs w:val="28"/>
        </w:rPr>
        <w:t xml:space="preserve"> FINANCIJSKOG PLANA </w:t>
      </w:r>
    </w:p>
    <w:p w14:paraId="5A3A4920" w14:textId="27DD2226" w:rsidR="00390318" w:rsidRPr="00E548E2" w:rsidRDefault="004608B9" w:rsidP="004608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390318" w:rsidRPr="00E548E2">
        <w:rPr>
          <w:rFonts w:cstheme="minorHAnsi"/>
          <w:b/>
          <w:bCs/>
          <w:sz w:val="28"/>
          <w:szCs w:val="28"/>
        </w:rPr>
        <w:t>PRORAČUNA</w:t>
      </w:r>
      <w:r>
        <w:rPr>
          <w:rFonts w:cstheme="minorHAnsi"/>
          <w:b/>
          <w:bCs/>
          <w:sz w:val="28"/>
          <w:szCs w:val="28"/>
        </w:rPr>
        <w:t>)</w:t>
      </w:r>
      <w:r w:rsidR="00390318" w:rsidRPr="00E548E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ZA RAZDOBLJE SIJEČANJ-</w:t>
      </w:r>
      <w:r w:rsidR="00AD6CAD">
        <w:rPr>
          <w:rFonts w:cstheme="minorHAnsi"/>
          <w:b/>
          <w:bCs/>
          <w:sz w:val="28"/>
          <w:szCs w:val="28"/>
        </w:rPr>
        <w:t>PROSINAC</w:t>
      </w:r>
      <w:r>
        <w:rPr>
          <w:rFonts w:cstheme="minorHAnsi"/>
          <w:b/>
          <w:bCs/>
          <w:sz w:val="28"/>
          <w:szCs w:val="28"/>
        </w:rPr>
        <w:t xml:space="preserve"> 2024. ZA OŠ ŠIJANU</w:t>
      </w:r>
    </w:p>
    <w:p w14:paraId="67BAB7CB" w14:textId="77777777" w:rsidR="00390318" w:rsidRPr="00437719" w:rsidRDefault="00390318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331208" w14:textId="7A5FD63B" w:rsidR="00546D22" w:rsidRPr="00437719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 xml:space="preserve">Sukladno </w:t>
      </w:r>
      <w:r w:rsidR="00300BE3">
        <w:rPr>
          <w:rFonts w:cstheme="minorHAnsi"/>
          <w:sz w:val="24"/>
          <w:szCs w:val="24"/>
        </w:rPr>
        <w:t xml:space="preserve">članku 86. </w:t>
      </w:r>
      <w:r w:rsidRPr="00437719">
        <w:rPr>
          <w:rFonts w:cstheme="minorHAnsi"/>
          <w:sz w:val="24"/>
          <w:szCs w:val="24"/>
        </w:rPr>
        <w:t>Zakon</w:t>
      </w:r>
      <w:r w:rsidR="00300BE3">
        <w:rPr>
          <w:rFonts w:cstheme="minorHAnsi"/>
          <w:sz w:val="24"/>
          <w:szCs w:val="24"/>
        </w:rPr>
        <w:t>a</w:t>
      </w:r>
      <w:r w:rsidRPr="00437719">
        <w:rPr>
          <w:rFonts w:cstheme="minorHAnsi"/>
          <w:sz w:val="24"/>
          <w:szCs w:val="24"/>
        </w:rPr>
        <w:t xml:space="preserve"> o proračunu</w:t>
      </w:r>
      <w:r w:rsidR="00300BE3">
        <w:rPr>
          <w:rFonts w:cstheme="minorHAnsi"/>
          <w:sz w:val="24"/>
          <w:szCs w:val="24"/>
        </w:rPr>
        <w:t xml:space="preserve"> (NN 144/21)</w:t>
      </w:r>
      <w:r w:rsidRPr="00437719">
        <w:rPr>
          <w:rFonts w:cstheme="minorHAnsi"/>
          <w:sz w:val="24"/>
          <w:szCs w:val="24"/>
        </w:rPr>
        <w:t xml:space="preserve"> propisani su rokovi u kojima je škola kao proračunski korisnik </w:t>
      </w:r>
      <w:r w:rsidR="00437719" w:rsidRPr="00437719">
        <w:rPr>
          <w:rFonts w:cstheme="minorHAnsi"/>
          <w:sz w:val="24"/>
          <w:szCs w:val="24"/>
        </w:rPr>
        <w:t>dužna</w:t>
      </w:r>
      <w:r w:rsidRPr="00437719">
        <w:rPr>
          <w:rFonts w:cstheme="minorHAnsi"/>
          <w:sz w:val="24"/>
          <w:szCs w:val="24"/>
        </w:rPr>
        <w:t xml:space="preserve"> dati na usvajanje </w:t>
      </w:r>
      <w:r w:rsidR="00437719" w:rsidRPr="00437719">
        <w:rPr>
          <w:rFonts w:cstheme="minorHAnsi"/>
          <w:sz w:val="24"/>
          <w:szCs w:val="24"/>
        </w:rPr>
        <w:t>g</w:t>
      </w:r>
      <w:r w:rsidRPr="00437719">
        <w:rPr>
          <w:rFonts w:cstheme="minorHAnsi"/>
          <w:sz w:val="24"/>
          <w:szCs w:val="24"/>
        </w:rPr>
        <w:t>odišnji izvještaj o izvršenju financijskog plana, koji pokazuje jesu li sredstva utrošena sukladno donesenom financijskom planu.</w:t>
      </w:r>
    </w:p>
    <w:p w14:paraId="754F4A4F" w14:textId="244529E9" w:rsidR="00546D22" w:rsidRPr="00437719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598DA" w14:textId="10481762" w:rsidR="002D75EC" w:rsidRPr="00437719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I.OPĆI DIO PRORAČUNA</w:t>
      </w:r>
    </w:p>
    <w:p w14:paraId="38B5D169" w14:textId="77777777" w:rsidR="002D75EC" w:rsidRPr="00437719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A0AF6C" w14:textId="322F7593" w:rsidR="00546D22" w:rsidRPr="00437719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Navedeni izvještaj je prikaz izvršenja plana za 2024.godinu u odnosu na prošlu godinu (2023.) i u odnosu na izvorni plan za 2024. i tekući plan 2024. godine</w:t>
      </w:r>
      <w:r w:rsidR="000E53DB" w:rsidRPr="00437719">
        <w:rPr>
          <w:rFonts w:cstheme="minorHAnsi"/>
          <w:sz w:val="24"/>
          <w:szCs w:val="24"/>
        </w:rPr>
        <w:t xml:space="preserve"> uz indekse ost</w:t>
      </w:r>
      <w:r w:rsidR="007D184E" w:rsidRPr="00437719">
        <w:rPr>
          <w:rFonts w:cstheme="minorHAnsi"/>
          <w:sz w:val="24"/>
          <w:szCs w:val="24"/>
        </w:rPr>
        <w:t>varenja</w:t>
      </w:r>
      <w:r w:rsidR="002D75EC" w:rsidRPr="00437719">
        <w:rPr>
          <w:rFonts w:cstheme="minorHAnsi"/>
          <w:sz w:val="24"/>
          <w:szCs w:val="24"/>
        </w:rPr>
        <w:t>.</w:t>
      </w:r>
    </w:p>
    <w:p w14:paraId="0FB05E0C" w14:textId="45DC0724" w:rsidR="00546D22" w:rsidRPr="00437719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0AD456" w14:textId="553BDE6F" w:rsidR="007D184E" w:rsidRPr="00437719" w:rsidRDefault="007D184E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 xml:space="preserve">Izvještaj formiramo programski i to je samo </w:t>
      </w:r>
      <w:r w:rsidR="00E94BFC" w:rsidRPr="00437719">
        <w:rPr>
          <w:rFonts w:cstheme="minorHAnsi"/>
          <w:sz w:val="24"/>
          <w:szCs w:val="24"/>
        </w:rPr>
        <w:t>prikaz izvršenja.</w:t>
      </w:r>
    </w:p>
    <w:p w14:paraId="5B9E664E" w14:textId="77777777" w:rsidR="002D75EC" w:rsidRPr="00437719" w:rsidRDefault="002D75EC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DAC9DE" w14:textId="1249A415" w:rsidR="000B6114" w:rsidRPr="00437719" w:rsidRDefault="000B6114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Prihodi i rashodi iskazuju se u</w:t>
      </w:r>
      <w:r w:rsidR="0008119F" w:rsidRPr="00437719">
        <w:rPr>
          <w:rFonts w:cstheme="minorHAnsi"/>
          <w:sz w:val="24"/>
          <w:szCs w:val="24"/>
        </w:rPr>
        <w:t xml:space="preserve"> </w:t>
      </w:r>
      <w:r w:rsidRPr="00437719">
        <w:rPr>
          <w:rFonts w:cstheme="minorHAnsi"/>
          <w:sz w:val="24"/>
          <w:szCs w:val="24"/>
        </w:rPr>
        <w:t>sljedećim tablicama:</w:t>
      </w:r>
    </w:p>
    <w:p w14:paraId="267F194D" w14:textId="77777777" w:rsidR="00301426" w:rsidRPr="00437719" w:rsidRDefault="00301426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FA55AB" w14:textId="0E64EBF5" w:rsidR="000B6114" w:rsidRPr="00437719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p</w:t>
      </w:r>
      <w:r w:rsidR="000B6114" w:rsidRPr="00437719">
        <w:rPr>
          <w:rFonts w:cstheme="minorHAnsi"/>
          <w:sz w:val="24"/>
          <w:szCs w:val="24"/>
        </w:rPr>
        <w:t>rihodi i rashodi prema ekonomskoj klasifikaciji</w:t>
      </w:r>
    </w:p>
    <w:p w14:paraId="42B571E3" w14:textId="2B4867A4" w:rsidR="000B6114" w:rsidRPr="00437719" w:rsidRDefault="007D184E" w:rsidP="00382452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pri</w:t>
      </w:r>
      <w:r w:rsidR="000B6114" w:rsidRPr="00437719">
        <w:rPr>
          <w:rFonts w:cstheme="minorHAnsi"/>
          <w:sz w:val="24"/>
          <w:szCs w:val="24"/>
        </w:rPr>
        <w:t>hodi i rashodi prema izvorima financiranja</w:t>
      </w:r>
    </w:p>
    <w:p w14:paraId="674A4AA6" w14:textId="4E3E75E8" w:rsidR="00E548E2" w:rsidRPr="00437719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r</w:t>
      </w:r>
      <w:r w:rsidR="000B6114" w:rsidRPr="00437719">
        <w:rPr>
          <w:rFonts w:cstheme="minorHAnsi"/>
          <w:sz w:val="24"/>
          <w:szCs w:val="24"/>
        </w:rPr>
        <w:t>ashodi prema funkcijskoj klasifikaciji</w:t>
      </w:r>
    </w:p>
    <w:p w14:paraId="5EB40035" w14:textId="747371E6" w:rsidR="000B6114" w:rsidRPr="00437719" w:rsidRDefault="007D184E" w:rsidP="0008119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r</w:t>
      </w:r>
      <w:r w:rsidR="000B6114" w:rsidRPr="00437719">
        <w:rPr>
          <w:rFonts w:cstheme="minorHAnsi"/>
          <w:sz w:val="24"/>
          <w:szCs w:val="24"/>
        </w:rPr>
        <w:t>a</w:t>
      </w:r>
      <w:r w:rsidR="003D71DE" w:rsidRPr="00437719">
        <w:rPr>
          <w:rFonts w:cstheme="minorHAnsi"/>
          <w:sz w:val="24"/>
          <w:szCs w:val="24"/>
        </w:rPr>
        <w:t>č</w:t>
      </w:r>
      <w:r w:rsidR="000B6114" w:rsidRPr="00437719">
        <w:rPr>
          <w:rFonts w:cstheme="minorHAnsi"/>
          <w:sz w:val="24"/>
          <w:szCs w:val="24"/>
        </w:rPr>
        <w:t>un financiranja prema ekonomskoj klasifikaciji</w:t>
      </w:r>
    </w:p>
    <w:p w14:paraId="3A78E432" w14:textId="0F9C8DF8" w:rsidR="00390318" w:rsidRPr="00437719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r</w:t>
      </w:r>
      <w:r w:rsidR="000B6114" w:rsidRPr="00437719">
        <w:rPr>
          <w:rFonts w:cstheme="minorHAnsi"/>
          <w:sz w:val="24"/>
          <w:szCs w:val="24"/>
        </w:rPr>
        <w:t>a</w:t>
      </w:r>
      <w:r w:rsidR="003D71DE" w:rsidRPr="00437719">
        <w:rPr>
          <w:rFonts w:cstheme="minorHAnsi"/>
          <w:sz w:val="24"/>
          <w:szCs w:val="24"/>
        </w:rPr>
        <w:t>č</w:t>
      </w:r>
      <w:r w:rsidR="000B6114" w:rsidRPr="00437719">
        <w:rPr>
          <w:rFonts w:cstheme="minorHAnsi"/>
          <w:sz w:val="24"/>
          <w:szCs w:val="24"/>
        </w:rPr>
        <w:t>un financiranja prema izvorima financiranja</w:t>
      </w:r>
    </w:p>
    <w:p w14:paraId="24508EDE" w14:textId="77777777" w:rsidR="00AA3A7A" w:rsidRPr="00437719" w:rsidRDefault="00AA3A7A" w:rsidP="00AA3A7A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6F3C31F" w14:textId="69DF8757" w:rsidR="00AA3A7A" w:rsidRPr="00437719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II.POSEBNI DIO PRORAČUNA</w:t>
      </w:r>
    </w:p>
    <w:p w14:paraId="3F57F171" w14:textId="77777777" w:rsidR="00AA3A7A" w:rsidRPr="00437719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97BDA7" w14:textId="2120DBC6" w:rsidR="00AA3A7A" w:rsidRPr="00437719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 xml:space="preserve">Izvršenje rashoda i izdataka u iznosu od </w:t>
      </w:r>
      <w:r w:rsidR="000B5292">
        <w:rPr>
          <w:rFonts w:cstheme="minorHAnsi"/>
          <w:sz w:val="24"/>
          <w:szCs w:val="24"/>
        </w:rPr>
        <w:t>2</w:t>
      </w:r>
      <w:r w:rsidRPr="00437719">
        <w:rPr>
          <w:rFonts w:cstheme="minorHAnsi"/>
          <w:sz w:val="24"/>
          <w:szCs w:val="24"/>
        </w:rPr>
        <w:t>.</w:t>
      </w:r>
      <w:r w:rsidR="000B5292">
        <w:rPr>
          <w:rFonts w:cstheme="minorHAnsi"/>
          <w:sz w:val="24"/>
          <w:szCs w:val="24"/>
        </w:rPr>
        <w:t>319</w:t>
      </w:r>
      <w:r w:rsidRPr="00437719">
        <w:rPr>
          <w:rFonts w:cstheme="minorHAnsi"/>
          <w:sz w:val="24"/>
          <w:szCs w:val="24"/>
        </w:rPr>
        <w:t>.</w:t>
      </w:r>
      <w:r w:rsidR="000B5292">
        <w:rPr>
          <w:rFonts w:cstheme="minorHAnsi"/>
          <w:sz w:val="24"/>
          <w:szCs w:val="24"/>
        </w:rPr>
        <w:t>011,67</w:t>
      </w:r>
      <w:r w:rsidRPr="00437719">
        <w:rPr>
          <w:rFonts w:cstheme="minorHAnsi"/>
          <w:sz w:val="24"/>
          <w:szCs w:val="24"/>
        </w:rPr>
        <w:t xml:space="preserve"> eur prikazano je u sljedećim tablicama</w:t>
      </w:r>
    </w:p>
    <w:p w14:paraId="0F6E6E1C" w14:textId="77777777" w:rsidR="00AA3A7A" w:rsidRPr="00437719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5C6B43" w14:textId="56DE986D" w:rsidR="00390318" w:rsidRPr="00437719" w:rsidRDefault="00E94BFC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 xml:space="preserve">izvršenje </w:t>
      </w:r>
      <w:r w:rsidR="00AA3A7A" w:rsidRPr="00437719">
        <w:rPr>
          <w:rFonts w:cstheme="minorHAnsi"/>
          <w:sz w:val="24"/>
          <w:szCs w:val="24"/>
        </w:rPr>
        <w:t xml:space="preserve">rashoda i izdataka </w:t>
      </w:r>
      <w:r w:rsidRPr="00437719">
        <w:rPr>
          <w:rFonts w:cstheme="minorHAnsi"/>
          <w:sz w:val="24"/>
          <w:szCs w:val="24"/>
        </w:rPr>
        <w:t>po programskoj klasifikaciji</w:t>
      </w:r>
    </w:p>
    <w:p w14:paraId="388AAA35" w14:textId="0A556A0B" w:rsidR="00AA3A7A" w:rsidRPr="00437719" w:rsidRDefault="00AA3A7A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719">
        <w:rPr>
          <w:rFonts w:cstheme="minorHAnsi"/>
          <w:sz w:val="24"/>
          <w:szCs w:val="24"/>
        </w:rPr>
        <w:t>izvršenje rashoda i izdataka po organizacijskoj klasifikaciji</w:t>
      </w:r>
    </w:p>
    <w:p w14:paraId="1D8BC55B" w14:textId="77777777" w:rsidR="00390318" w:rsidRPr="00437719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F5C0D2" w14:textId="77777777" w:rsidR="00E548E2" w:rsidRPr="006E52D4" w:rsidRDefault="00E548E2" w:rsidP="00E548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0F31162" w14:textId="424237A2" w:rsidR="003D71DE" w:rsidRPr="006E52D4" w:rsidRDefault="00370521" w:rsidP="003D7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2D4">
        <w:rPr>
          <w:rFonts w:cstheme="minorHAnsi"/>
          <w:sz w:val="24"/>
          <w:szCs w:val="24"/>
        </w:rPr>
        <w:t>Godi</w:t>
      </w:r>
      <w:r w:rsidR="003D71DE" w:rsidRPr="006E52D4">
        <w:rPr>
          <w:rFonts w:cstheme="minorHAnsi"/>
          <w:sz w:val="24"/>
          <w:szCs w:val="24"/>
        </w:rPr>
        <w:t xml:space="preserve">šnji izvještaj o izvršenju </w:t>
      </w:r>
      <w:r w:rsidR="0008119F" w:rsidRPr="006E52D4">
        <w:rPr>
          <w:rFonts w:cstheme="minorHAnsi"/>
          <w:sz w:val="24"/>
          <w:szCs w:val="24"/>
        </w:rPr>
        <w:t>p</w:t>
      </w:r>
      <w:r w:rsidR="003D71DE" w:rsidRPr="006E52D4">
        <w:rPr>
          <w:rFonts w:cstheme="minorHAnsi"/>
          <w:sz w:val="24"/>
          <w:szCs w:val="24"/>
        </w:rPr>
        <w:t>roračuna objav</w:t>
      </w:r>
      <w:r w:rsidR="0008119F" w:rsidRPr="006E52D4">
        <w:rPr>
          <w:rFonts w:cstheme="minorHAnsi"/>
          <w:sz w:val="24"/>
          <w:szCs w:val="24"/>
        </w:rPr>
        <w:t>it će</w:t>
      </w:r>
      <w:r w:rsidR="003D71DE" w:rsidRPr="006E52D4">
        <w:rPr>
          <w:rFonts w:cstheme="minorHAnsi"/>
          <w:sz w:val="24"/>
          <w:szCs w:val="24"/>
        </w:rPr>
        <w:t xml:space="preserve"> se</w:t>
      </w:r>
      <w:r w:rsidR="00E548E2" w:rsidRPr="006E52D4">
        <w:rPr>
          <w:rFonts w:cstheme="minorHAnsi"/>
          <w:sz w:val="24"/>
          <w:szCs w:val="24"/>
        </w:rPr>
        <w:t xml:space="preserve"> </w:t>
      </w:r>
      <w:r w:rsidR="003D71DE" w:rsidRPr="006E52D4">
        <w:rPr>
          <w:rFonts w:cstheme="minorHAnsi"/>
          <w:sz w:val="24"/>
          <w:szCs w:val="24"/>
        </w:rPr>
        <w:t>na stranic</w:t>
      </w:r>
      <w:r w:rsidR="00951D87" w:rsidRPr="006E52D4">
        <w:rPr>
          <w:rFonts w:cstheme="minorHAnsi"/>
          <w:sz w:val="24"/>
          <w:szCs w:val="24"/>
        </w:rPr>
        <w:t xml:space="preserve">i </w:t>
      </w:r>
      <w:r w:rsidR="00E548E2" w:rsidRPr="006E52D4">
        <w:rPr>
          <w:rFonts w:cstheme="minorHAnsi"/>
          <w:sz w:val="24"/>
          <w:szCs w:val="24"/>
        </w:rPr>
        <w:t>škole</w:t>
      </w:r>
      <w:r w:rsidR="003D71DE" w:rsidRPr="006E52D4">
        <w:rPr>
          <w:rFonts w:cstheme="minorHAnsi"/>
          <w:sz w:val="24"/>
          <w:szCs w:val="24"/>
        </w:rPr>
        <w:t>.</w:t>
      </w:r>
    </w:p>
    <w:p w14:paraId="3E5A6AC6" w14:textId="5FF250BF" w:rsidR="00E548E2" w:rsidRPr="006E52D4" w:rsidRDefault="00E548E2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E109270" w14:textId="742529A3" w:rsidR="00AF318B" w:rsidRPr="006E52D4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52D4">
        <w:rPr>
          <w:rFonts w:ascii="TimesNewRoman" w:hAnsi="TimesNewRoman" w:cs="TimesNewRoman"/>
          <w:sz w:val="24"/>
          <w:szCs w:val="24"/>
        </w:rPr>
        <w:t>Sastavila:</w:t>
      </w:r>
    </w:p>
    <w:p w14:paraId="50BB3C50" w14:textId="745FE66C" w:rsidR="00AF318B" w:rsidRPr="006E52D4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E52D4">
        <w:rPr>
          <w:rFonts w:ascii="TimesNewRoman" w:hAnsi="TimesNewRoman" w:cs="TimesNewRoman"/>
          <w:sz w:val="24"/>
          <w:szCs w:val="24"/>
        </w:rPr>
        <w:t>Solange Štajner</w:t>
      </w:r>
    </w:p>
    <w:p w14:paraId="1E17BEB6" w14:textId="2F3B5AB2" w:rsidR="00AF318B" w:rsidRPr="006E52D4" w:rsidRDefault="00AF318B" w:rsidP="00AF3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6E52D4">
        <w:rPr>
          <w:rFonts w:ascii="TimesNewRoman" w:hAnsi="TimesNewRoman" w:cs="TimesNewRoman"/>
          <w:sz w:val="24"/>
          <w:szCs w:val="24"/>
        </w:rPr>
        <w:t xml:space="preserve">Ravnateljica: </w:t>
      </w:r>
    </w:p>
    <w:p w14:paraId="517D62EE" w14:textId="7D0D7E27" w:rsidR="00390318" w:rsidRPr="006E52D4" w:rsidRDefault="00370521" w:rsidP="0037052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6E52D4">
        <w:rPr>
          <w:rFonts w:ascii="TimesNewRoman" w:hAnsi="TimesNewRoman" w:cs="TimesNewRoman"/>
          <w:sz w:val="24"/>
          <w:szCs w:val="24"/>
        </w:rPr>
        <w:t>Keti Melnjak, dipl.uč.RN</w:t>
      </w:r>
    </w:p>
    <w:p w14:paraId="52491B9A" w14:textId="77777777" w:rsidR="00390318" w:rsidRPr="006E52D4" w:rsidRDefault="00390318" w:rsidP="003903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9B4C64D" w14:textId="77777777" w:rsidR="00390318" w:rsidRPr="006E52D4" w:rsidRDefault="00390318" w:rsidP="00E548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</w:rPr>
      </w:pPr>
    </w:p>
    <w:sectPr w:rsidR="00390318" w:rsidRPr="006E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40"/>
    <w:multiLevelType w:val="hybridMultilevel"/>
    <w:tmpl w:val="3D542532"/>
    <w:lvl w:ilvl="0" w:tplc="5E52D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F58"/>
    <w:multiLevelType w:val="hybridMultilevel"/>
    <w:tmpl w:val="DBAACD52"/>
    <w:lvl w:ilvl="0" w:tplc="482E95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B1E7B"/>
    <w:multiLevelType w:val="multilevel"/>
    <w:tmpl w:val="34FE4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4007E2"/>
    <w:multiLevelType w:val="hybridMultilevel"/>
    <w:tmpl w:val="226AA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6E09"/>
    <w:multiLevelType w:val="hybridMultilevel"/>
    <w:tmpl w:val="0270F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6088"/>
    <w:multiLevelType w:val="hybridMultilevel"/>
    <w:tmpl w:val="0032C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8"/>
    <w:rsid w:val="0008119F"/>
    <w:rsid w:val="000B5292"/>
    <w:rsid w:val="000B6114"/>
    <w:rsid w:val="000E53DB"/>
    <w:rsid w:val="002D75EC"/>
    <w:rsid w:val="00300BE3"/>
    <w:rsid w:val="00301426"/>
    <w:rsid w:val="003659F3"/>
    <w:rsid w:val="00370521"/>
    <w:rsid w:val="00390318"/>
    <w:rsid w:val="003D71DE"/>
    <w:rsid w:val="00437719"/>
    <w:rsid w:val="004608B9"/>
    <w:rsid w:val="0047461E"/>
    <w:rsid w:val="00534678"/>
    <w:rsid w:val="00546D22"/>
    <w:rsid w:val="0068411A"/>
    <w:rsid w:val="006E52D4"/>
    <w:rsid w:val="00703C67"/>
    <w:rsid w:val="00773C44"/>
    <w:rsid w:val="007D184E"/>
    <w:rsid w:val="00951D87"/>
    <w:rsid w:val="0095218B"/>
    <w:rsid w:val="00A81D76"/>
    <w:rsid w:val="00A85D76"/>
    <w:rsid w:val="00AA3A7A"/>
    <w:rsid w:val="00AC4F41"/>
    <w:rsid w:val="00AD6CAD"/>
    <w:rsid w:val="00AF318B"/>
    <w:rsid w:val="00B44650"/>
    <w:rsid w:val="00E047C2"/>
    <w:rsid w:val="00E548E2"/>
    <w:rsid w:val="00E94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B3CE"/>
  <w15:chartTrackingRefBased/>
  <w15:docId w15:val="{A5D61D63-173F-45FE-A601-64D1512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B246-2534-4AE8-95FC-B32983F9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42</cp:revision>
  <dcterms:created xsi:type="dcterms:W3CDTF">2024-07-09T05:40:00Z</dcterms:created>
  <dcterms:modified xsi:type="dcterms:W3CDTF">2025-02-19T10:11:00Z</dcterms:modified>
</cp:coreProperties>
</file>